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CED1" w14:textId="563CB868" w:rsidR="00092605" w:rsidRPr="008373F7" w:rsidRDefault="00092605" w:rsidP="003F728C">
      <w:pPr>
        <w:spacing w:line="360" w:lineRule="auto"/>
        <w:jc w:val="center"/>
        <w:rPr>
          <w:rStyle w:val="NormalCharacter"/>
          <w:rFonts w:ascii="黑体" w:eastAsia="黑体" w:hAnsi="黑体"/>
          <w:b/>
          <w:bCs/>
          <w:sz w:val="36"/>
          <w:szCs w:val="28"/>
        </w:rPr>
      </w:pPr>
      <w:r w:rsidRPr="008373F7">
        <w:rPr>
          <w:rStyle w:val="NormalCharacter"/>
          <w:rFonts w:ascii="黑体" w:eastAsia="黑体" w:hAnsi="黑体"/>
          <w:b/>
          <w:bCs/>
          <w:sz w:val="36"/>
          <w:szCs w:val="28"/>
        </w:rPr>
        <w:t>中国航发湖南南方宇航工业有限公司</w:t>
      </w:r>
      <w:r w:rsidRPr="008373F7">
        <w:rPr>
          <w:rStyle w:val="NormalCharacter"/>
          <w:rFonts w:ascii="黑体" w:eastAsia="黑体" w:hAnsi="黑体" w:hint="eastAsia"/>
          <w:b/>
          <w:bCs/>
          <w:sz w:val="36"/>
          <w:szCs w:val="28"/>
        </w:rPr>
        <w:t>2</w:t>
      </w:r>
      <w:r w:rsidRPr="008373F7">
        <w:rPr>
          <w:rStyle w:val="NormalCharacter"/>
          <w:rFonts w:ascii="黑体" w:eastAsia="黑体" w:hAnsi="黑体"/>
          <w:b/>
          <w:bCs/>
          <w:sz w:val="36"/>
          <w:szCs w:val="28"/>
        </w:rPr>
        <w:t>021</w:t>
      </w:r>
      <w:r w:rsidRPr="008373F7">
        <w:rPr>
          <w:rStyle w:val="NormalCharacter"/>
          <w:rFonts w:ascii="黑体" w:eastAsia="黑体" w:hAnsi="黑体" w:hint="eastAsia"/>
          <w:b/>
          <w:bCs/>
          <w:sz w:val="36"/>
          <w:szCs w:val="28"/>
        </w:rPr>
        <w:t>届校园招聘</w:t>
      </w:r>
    </w:p>
    <w:p w14:paraId="727B42E6" w14:textId="77777777" w:rsidR="00092605" w:rsidRPr="008373F7" w:rsidRDefault="00092605" w:rsidP="00092605">
      <w:pPr>
        <w:spacing w:line="360" w:lineRule="auto"/>
        <w:ind w:firstLineChars="200" w:firstLine="562"/>
        <w:jc w:val="center"/>
        <w:rPr>
          <w:rStyle w:val="NormalCharacter"/>
          <w:rFonts w:ascii="宋体" w:hAnsi="宋体"/>
          <w:b/>
          <w:bCs/>
          <w:sz w:val="28"/>
          <w:szCs w:val="28"/>
        </w:rPr>
      </w:pPr>
    </w:p>
    <w:p w14:paraId="244AE000" w14:textId="79164436" w:rsidR="00092605" w:rsidRPr="008373F7" w:rsidRDefault="00092605" w:rsidP="00092605">
      <w:pPr>
        <w:spacing w:line="360" w:lineRule="auto"/>
        <w:rPr>
          <w:rStyle w:val="NormalCharacter"/>
          <w:rFonts w:ascii="宋体" w:hAnsi="宋体"/>
          <w:sz w:val="28"/>
          <w:szCs w:val="28"/>
        </w:rPr>
      </w:pPr>
      <w:r w:rsidRPr="008373F7">
        <w:rPr>
          <w:rStyle w:val="NormalCharacter"/>
          <w:rFonts w:ascii="宋体" w:hAnsi="宋体" w:hint="eastAsia"/>
          <w:sz w:val="28"/>
          <w:szCs w:val="28"/>
        </w:rPr>
        <w:t>一、公司介绍</w:t>
      </w:r>
    </w:p>
    <w:p w14:paraId="67802A2D" w14:textId="4A50D5DE" w:rsidR="00092605" w:rsidRPr="008373F7" w:rsidRDefault="00092605" w:rsidP="00092605">
      <w:pPr>
        <w:spacing w:line="360" w:lineRule="auto"/>
        <w:ind w:firstLineChars="200" w:firstLine="560"/>
        <w:rPr>
          <w:rFonts w:ascii="宋体" w:hAnsi="宋体" w:cs="楷体"/>
          <w:sz w:val="28"/>
          <w:szCs w:val="28"/>
        </w:rPr>
      </w:pPr>
      <w:r w:rsidRPr="008373F7">
        <w:rPr>
          <w:rStyle w:val="NormalCharacter"/>
          <w:rFonts w:ascii="宋体" w:hAnsi="宋体"/>
          <w:sz w:val="28"/>
          <w:szCs w:val="28"/>
        </w:rPr>
        <w:t>中国航发湖南南方宇航工业有限公司（简称中国航发南方宇航），</w:t>
      </w:r>
      <w:r w:rsidRPr="008373F7">
        <w:rPr>
          <w:rStyle w:val="NormalCharacter"/>
          <w:rFonts w:ascii="宋体" w:hAnsi="宋体" w:hint="eastAsia"/>
          <w:sz w:val="28"/>
          <w:szCs w:val="28"/>
        </w:rPr>
        <w:t>创设于</w:t>
      </w:r>
      <w:r w:rsidR="00FB4BB4">
        <w:rPr>
          <w:rStyle w:val="NormalCharacter"/>
          <w:rFonts w:ascii="宋体" w:hAnsi="宋体"/>
          <w:sz w:val="28"/>
          <w:szCs w:val="28"/>
        </w:rPr>
        <w:t>2009</w:t>
      </w:r>
      <w:r w:rsidRPr="008373F7">
        <w:rPr>
          <w:rStyle w:val="NormalCharacter"/>
          <w:rFonts w:ascii="宋体" w:hAnsi="宋体" w:hint="eastAsia"/>
          <w:sz w:val="28"/>
          <w:szCs w:val="28"/>
        </w:rPr>
        <w:t>年，系中央所属企业，</w:t>
      </w:r>
      <w:r w:rsidRPr="008373F7">
        <w:rPr>
          <w:rStyle w:val="NormalCharacter"/>
          <w:rFonts w:ascii="宋体" w:hAnsi="宋体"/>
          <w:sz w:val="28"/>
          <w:szCs w:val="28"/>
        </w:rPr>
        <w:t>是中国航空发动机集团有限公司的直属单位</w:t>
      </w:r>
      <w:r w:rsidRPr="008373F7">
        <w:rPr>
          <w:rStyle w:val="NormalCharacter"/>
          <w:rFonts w:ascii="宋体" w:hAnsi="宋体" w:hint="eastAsia"/>
          <w:sz w:val="28"/>
          <w:szCs w:val="28"/>
        </w:rPr>
        <w:t>。</w:t>
      </w:r>
      <w:r w:rsidRPr="008373F7">
        <w:rPr>
          <w:rStyle w:val="NormalCharacter"/>
          <w:rFonts w:ascii="宋体" w:hAnsi="宋体"/>
          <w:sz w:val="28"/>
          <w:szCs w:val="28"/>
        </w:rPr>
        <w:t>公司位于湖南省株洲市芦淞区董家塅高科园，是国家高新技术企业，</w:t>
      </w:r>
      <w:r w:rsidRPr="008373F7">
        <w:rPr>
          <w:rStyle w:val="NormalCharacter"/>
          <w:rFonts w:ascii="宋体" w:hAnsi="宋体" w:hint="eastAsia"/>
          <w:sz w:val="28"/>
          <w:szCs w:val="28"/>
        </w:rPr>
        <w:t>是</w:t>
      </w:r>
      <w:r w:rsidRPr="008373F7">
        <w:rPr>
          <w:rFonts w:ascii="宋体" w:hAnsi="宋体" w:cs="楷体" w:hint="eastAsia"/>
          <w:sz w:val="28"/>
          <w:szCs w:val="28"/>
        </w:rPr>
        <w:t xml:space="preserve">国家中小型航空发动机研制基地的主要成员单位、中国航发集团航空发动机零部件战略供应商。主营业务是航空发动机及燃气轮机零部件和高精传动产业。 </w:t>
      </w:r>
    </w:p>
    <w:p w14:paraId="3ADEF9CF" w14:textId="77777777" w:rsidR="00092605" w:rsidRPr="008373F7" w:rsidRDefault="00092605" w:rsidP="00092605">
      <w:pPr>
        <w:spacing w:line="360" w:lineRule="auto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 w:rsidRPr="008373F7">
        <w:rPr>
          <w:rStyle w:val="NormalCharacter"/>
          <w:rFonts w:ascii="宋体" w:hAnsi="宋体"/>
          <w:sz w:val="28"/>
          <w:szCs w:val="28"/>
        </w:rPr>
        <w:t>2018年，公司进入国家国企改革“双百行动”和</w:t>
      </w:r>
      <w:proofErr w:type="gramStart"/>
      <w:r w:rsidRPr="008373F7">
        <w:rPr>
          <w:rStyle w:val="NormalCharacter"/>
          <w:rFonts w:ascii="宋体" w:hAnsi="宋体"/>
          <w:sz w:val="28"/>
          <w:szCs w:val="28"/>
        </w:rPr>
        <w:t>国家发改委</w:t>
      </w:r>
      <w:proofErr w:type="gramEnd"/>
      <w:r w:rsidRPr="008373F7">
        <w:rPr>
          <w:rStyle w:val="NormalCharacter"/>
          <w:rFonts w:ascii="宋体" w:hAnsi="宋体"/>
          <w:sz w:val="28"/>
          <w:szCs w:val="28"/>
        </w:rPr>
        <w:t>第四批“混合试点”企业名单。</w:t>
      </w:r>
      <w:r w:rsidRPr="008373F7">
        <w:rPr>
          <w:rStyle w:val="NormalCharacter"/>
          <w:rFonts w:ascii="宋体" w:hAnsi="宋体" w:hint="eastAsia"/>
          <w:sz w:val="28"/>
          <w:szCs w:val="28"/>
        </w:rPr>
        <w:t>公司将持续跨越发展态势，在航空发动机与燃气轮机、高端装备制造领域，成为技术领先、品牌驰名、价值创造能力优秀的企业。实现“行业地位领先，机制贴近市场，员工自豪幸福的知识创造型企业”的</w:t>
      </w:r>
      <w:proofErr w:type="gramStart"/>
      <w:r w:rsidRPr="008373F7">
        <w:rPr>
          <w:rStyle w:val="NormalCharacter"/>
          <w:rFonts w:ascii="宋体" w:hAnsi="宋体" w:hint="eastAsia"/>
          <w:sz w:val="28"/>
          <w:szCs w:val="28"/>
        </w:rPr>
        <w:t>美好愿景</w:t>
      </w:r>
      <w:proofErr w:type="gramEnd"/>
      <w:r w:rsidRPr="008373F7">
        <w:rPr>
          <w:rStyle w:val="NormalCharacter"/>
          <w:rFonts w:ascii="宋体" w:hAnsi="宋体" w:hint="eastAsia"/>
          <w:sz w:val="28"/>
          <w:szCs w:val="28"/>
        </w:rPr>
        <w:t>。</w:t>
      </w:r>
    </w:p>
    <w:p w14:paraId="17223E89" w14:textId="77777777" w:rsidR="00092605" w:rsidRPr="008373F7" w:rsidRDefault="00092605" w:rsidP="00092605">
      <w:pPr>
        <w:spacing w:line="360" w:lineRule="auto"/>
        <w:ind w:firstLineChars="200" w:firstLine="560"/>
        <w:rPr>
          <w:rStyle w:val="NormalCharacter"/>
          <w:rFonts w:ascii="宋体" w:hAnsi="宋体"/>
          <w:sz w:val="28"/>
          <w:szCs w:val="28"/>
        </w:rPr>
      </w:pPr>
    </w:p>
    <w:p w14:paraId="4DF7032F" w14:textId="7360D21B" w:rsidR="00092605" w:rsidRPr="008373F7" w:rsidRDefault="00092605" w:rsidP="00092605">
      <w:pPr>
        <w:spacing w:line="360" w:lineRule="auto"/>
        <w:rPr>
          <w:rStyle w:val="NormalCharacter"/>
          <w:rFonts w:ascii="宋体" w:hAnsi="宋体"/>
          <w:sz w:val="28"/>
          <w:szCs w:val="28"/>
        </w:rPr>
      </w:pPr>
      <w:r w:rsidRPr="008373F7">
        <w:rPr>
          <w:rStyle w:val="NormalCharacter"/>
          <w:rFonts w:ascii="宋体" w:hAnsi="宋体" w:hint="eastAsia"/>
          <w:sz w:val="28"/>
          <w:szCs w:val="28"/>
        </w:rPr>
        <w:t>二、公司主营业务</w:t>
      </w:r>
    </w:p>
    <w:p w14:paraId="17C5DA6D" w14:textId="5A2B0520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 xml:space="preserve">航空发动机及燃气轮机零部件和高精传动产业。 </w:t>
      </w:r>
    </w:p>
    <w:p w14:paraId="3F707A96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</w:p>
    <w:p w14:paraId="1C59341C" w14:textId="77777777" w:rsidR="00092605" w:rsidRPr="008373F7" w:rsidRDefault="00092605" w:rsidP="00092605">
      <w:pPr>
        <w:spacing w:line="360" w:lineRule="auto"/>
        <w:rPr>
          <w:rStyle w:val="NormalCharacter"/>
          <w:rFonts w:ascii="宋体" w:hAnsi="宋体"/>
          <w:sz w:val="28"/>
          <w:szCs w:val="28"/>
        </w:rPr>
      </w:pPr>
      <w:r w:rsidRPr="008373F7">
        <w:rPr>
          <w:rStyle w:val="NormalCharacter"/>
          <w:rFonts w:ascii="宋体" w:hAnsi="宋体" w:hint="eastAsia"/>
          <w:sz w:val="28"/>
          <w:szCs w:val="28"/>
        </w:rPr>
        <w:t>三、主要产品</w:t>
      </w:r>
    </w:p>
    <w:p w14:paraId="2530C59A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航空发动机及燃气轮机主要产品：</w:t>
      </w:r>
    </w:p>
    <w:p w14:paraId="5B197DF5" w14:textId="3AC713AD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中央传动装置、</w:t>
      </w:r>
      <w:proofErr w:type="gramStart"/>
      <w:r w:rsidRPr="008373F7">
        <w:rPr>
          <w:rFonts w:ascii="宋体" w:hAnsi="宋体" w:cs="楷体" w:hint="eastAsia"/>
          <w:sz w:val="28"/>
          <w:szCs w:val="28"/>
        </w:rPr>
        <w:t>飞</w:t>
      </w:r>
      <w:r w:rsidR="0043410A" w:rsidRPr="008373F7">
        <w:rPr>
          <w:rFonts w:ascii="宋体" w:hAnsi="宋体" w:cs="楷体" w:hint="eastAsia"/>
          <w:sz w:val="28"/>
          <w:szCs w:val="28"/>
        </w:rPr>
        <w:t>发</w:t>
      </w:r>
      <w:r w:rsidRPr="008373F7">
        <w:rPr>
          <w:rFonts w:ascii="宋体" w:hAnsi="宋体" w:cs="楷体" w:hint="eastAsia"/>
          <w:sz w:val="28"/>
          <w:szCs w:val="28"/>
        </w:rPr>
        <w:t>附件</w:t>
      </w:r>
      <w:proofErr w:type="gramEnd"/>
      <w:r w:rsidRPr="008373F7">
        <w:rPr>
          <w:rFonts w:ascii="宋体" w:hAnsi="宋体" w:cs="楷体" w:hint="eastAsia"/>
          <w:sz w:val="28"/>
          <w:szCs w:val="28"/>
        </w:rPr>
        <w:t>传动装置、壳体类、轴承座类、齿轮类</w:t>
      </w:r>
    </w:p>
    <w:p w14:paraId="7C02181C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高精传动产品：</w:t>
      </w:r>
    </w:p>
    <w:p w14:paraId="7763F0E4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lastRenderedPageBreak/>
        <w:t>风力发电齿轮箱（2.5MW风电齿轮箱、3.0MW风电齿轮箱、3.4MW风电齿轮箱、4.0MW风电齿轮箱、5.0MW风电齿轮箱、7.0MW风电齿轮箱、10MW风电齿轮箱）、</w:t>
      </w:r>
    </w:p>
    <w:p w14:paraId="501D4B72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海洋船舶齿轮传动（</w:t>
      </w:r>
      <w:proofErr w:type="gramStart"/>
      <w:r w:rsidRPr="008373F7">
        <w:rPr>
          <w:rFonts w:ascii="宋体" w:hAnsi="宋体" w:cs="楷体" w:hint="eastAsia"/>
          <w:sz w:val="28"/>
          <w:szCs w:val="28"/>
        </w:rPr>
        <w:t>海工系列化</w:t>
      </w:r>
      <w:proofErr w:type="gramEnd"/>
      <w:r w:rsidRPr="008373F7">
        <w:rPr>
          <w:rFonts w:ascii="宋体" w:hAnsi="宋体" w:cs="楷体" w:hint="eastAsia"/>
          <w:sz w:val="28"/>
          <w:szCs w:val="28"/>
        </w:rPr>
        <w:t>提升齿轮箱、甲板齿轮箱、上上部齿轮箱、航母末端调节单元）</w:t>
      </w:r>
    </w:p>
    <w:p w14:paraId="0EE42E8E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工业齿轮传动（盾构机系列齿轮箱、高端机床传动、医疗设备传动）</w:t>
      </w:r>
    </w:p>
    <w:p w14:paraId="62DAC4C4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燃机齿轮传动</w:t>
      </w:r>
    </w:p>
    <w:p w14:paraId="7DBB8278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高速高精齿轮传动</w:t>
      </w:r>
    </w:p>
    <w:p w14:paraId="1D892BAF" w14:textId="591B9DCA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proofErr w:type="gramStart"/>
      <w:r w:rsidRPr="008373F7">
        <w:rPr>
          <w:rFonts w:ascii="宋体" w:hAnsi="宋体" w:cs="楷体" w:hint="eastAsia"/>
          <w:sz w:val="28"/>
          <w:szCs w:val="28"/>
        </w:rPr>
        <w:t>维修再</w:t>
      </w:r>
      <w:proofErr w:type="gramEnd"/>
      <w:r w:rsidRPr="008373F7">
        <w:rPr>
          <w:rFonts w:ascii="宋体" w:hAnsi="宋体" w:cs="楷体" w:hint="eastAsia"/>
          <w:sz w:val="28"/>
          <w:szCs w:val="28"/>
        </w:rPr>
        <w:t>制造</w:t>
      </w:r>
    </w:p>
    <w:p w14:paraId="13812B4C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</w:p>
    <w:p w14:paraId="325D963E" w14:textId="3044CAF6" w:rsidR="00092605" w:rsidRPr="008373F7" w:rsidRDefault="00092605" w:rsidP="00092605">
      <w:pPr>
        <w:spacing w:line="360" w:lineRule="auto"/>
        <w:rPr>
          <w:rStyle w:val="NormalCharacter"/>
          <w:rFonts w:ascii="宋体" w:hAnsi="宋体"/>
          <w:sz w:val="28"/>
          <w:szCs w:val="28"/>
        </w:rPr>
      </w:pPr>
      <w:r w:rsidRPr="008373F7">
        <w:rPr>
          <w:rStyle w:val="NormalCharacter"/>
          <w:rFonts w:ascii="宋体" w:hAnsi="宋体" w:hint="eastAsia"/>
          <w:sz w:val="28"/>
          <w:szCs w:val="28"/>
        </w:rPr>
        <w:t>四、招聘专业</w:t>
      </w:r>
    </w:p>
    <w:p w14:paraId="4B598ECE" w14:textId="47A2FF2F" w:rsidR="00092605" w:rsidRPr="008373F7" w:rsidRDefault="00092605" w:rsidP="00092605">
      <w:pPr>
        <w:spacing w:line="360" w:lineRule="auto"/>
        <w:ind w:firstLine="560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机械设计制造及其自动化、机械工程、材料加工工程、金属材料与热处理、测试计量技术及仪器、无损检测技术</w:t>
      </w:r>
      <w:r w:rsidR="00AD68E0" w:rsidRPr="008373F7">
        <w:rPr>
          <w:rFonts w:ascii="宋体" w:hAnsi="宋体" w:cs="楷体" w:hint="eastAsia"/>
          <w:sz w:val="28"/>
          <w:szCs w:val="28"/>
        </w:rPr>
        <w:t>、工业工程、人力资源管理、财务管理、会计</w:t>
      </w:r>
    </w:p>
    <w:p w14:paraId="49BD2C25" w14:textId="77777777" w:rsidR="00092605" w:rsidRPr="008373F7" w:rsidRDefault="00092605" w:rsidP="00092605">
      <w:pPr>
        <w:spacing w:line="360" w:lineRule="auto"/>
        <w:ind w:firstLine="560"/>
        <w:rPr>
          <w:rFonts w:ascii="宋体" w:hAnsi="宋体" w:cs="楷体"/>
          <w:sz w:val="28"/>
          <w:szCs w:val="28"/>
        </w:rPr>
      </w:pPr>
    </w:p>
    <w:p w14:paraId="45C85D36" w14:textId="75BBB112" w:rsidR="00092605" w:rsidRPr="008373F7" w:rsidRDefault="00092605" w:rsidP="00092605">
      <w:pPr>
        <w:spacing w:line="360" w:lineRule="auto"/>
        <w:rPr>
          <w:rStyle w:val="NormalCharacter"/>
          <w:rFonts w:ascii="宋体" w:hAnsi="宋体"/>
          <w:sz w:val="28"/>
          <w:szCs w:val="28"/>
        </w:rPr>
      </w:pPr>
      <w:r w:rsidRPr="008373F7">
        <w:rPr>
          <w:rStyle w:val="NormalCharacter"/>
          <w:rFonts w:ascii="宋体" w:hAnsi="宋体" w:hint="eastAsia"/>
          <w:sz w:val="28"/>
          <w:szCs w:val="28"/>
        </w:rPr>
        <w:t>五、综合薪资</w:t>
      </w:r>
    </w:p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1487"/>
        <w:gridCol w:w="1491"/>
        <w:gridCol w:w="1493"/>
        <w:gridCol w:w="1496"/>
        <w:gridCol w:w="1494"/>
        <w:gridCol w:w="1498"/>
      </w:tblGrid>
      <w:tr w:rsidR="00092605" w:rsidRPr="008373F7" w14:paraId="55A88B03" w14:textId="77777777" w:rsidTr="00777E92">
        <w:tc>
          <w:tcPr>
            <w:tcW w:w="830" w:type="pct"/>
            <w:vMerge w:val="restart"/>
            <w:vAlign w:val="center"/>
          </w:tcPr>
          <w:p w14:paraId="32ACBB6E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学历</w:t>
            </w:r>
          </w:p>
        </w:tc>
        <w:tc>
          <w:tcPr>
            <w:tcW w:w="832" w:type="pct"/>
            <w:vMerge w:val="restart"/>
            <w:vAlign w:val="center"/>
          </w:tcPr>
          <w:p w14:paraId="279F4A7F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博士</w:t>
            </w:r>
          </w:p>
        </w:tc>
        <w:tc>
          <w:tcPr>
            <w:tcW w:w="1668" w:type="pct"/>
            <w:gridSpan w:val="2"/>
            <w:vAlign w:val="center"/>
          </w:tcPr>
          <w:p w14:paraId="24F9B451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硕士</w:t>
            </w:r>
          </w:p>
        </w:tc>
        <w:tc>
          <w:tcPr>
            <w:tcW w:w="1670" w:type="pct"/>
            <w:gridSpan w:val="2"/>
            <w:vAlign w:val="center"/>
          </w:tcPr>
          <w:p w14:paraId="1A875A86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本科</w:t>
            </w:r>
          </w:p>
        </w:tc>
      </w:tr>
      <w:tr w:rsidR="00092605" w:rsidRPr="008373F7" w14:paraId="533B8662" w14:textId="77777777" w:rsidTr="00777E92">
        <w:tc>
          <w:tcPr>
            <w:tcW w:w="830" w:type="pct"/>
            <w:vMerge/>
            <w:vAlign w:val="center"/>
          </w:tcPr>
          <w:p w14:paraId="3DE9E51B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</w:p>
        </w:tc>
        <w:tc>
          <w:tcPr>
            <w:tcW w:w="832" w:type="pct"/>
            <w:vMerge/>
            <w:vAlign w:val="center"/>
          </w:tcPr>
          <w:p w14:paraId="51070FAE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14:paraId="16F15C02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重点院校</w:t>
            </w:r>
          </w:p>
        </w:tc>
        <w:tc>
          <w:tcPr>
            <w:tcW w:w="835" w:type="pct"/>
            <w:vAlign w:val="center"/>
          </w:tcPr>
          <w:p w14:paraId="44636B61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普通院校</w:t>
            </w:r>
          </w:p>
        </w:tc>
        <w:tc>
          <w:tcPr>
            <w:tcW w:w="834" w:type="pct"/>
            <w:vAlign w:val="center"/>
          </w:tcPr>
          <w:p w14:paraId="351B39FC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重点院校</w:t>
            </w:r>
          </w:p>
        </w:tc>
        <w:tc>
          <w:tcPr>
            <w:tcW w:w="836" w:type="pct"/>
            <w:vAlign w:val="center"/>
          </w:tcPr>
          <w:p w14:paraId="708C58E7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普通院校</w:t>
            </w:r>
          </w:p>
        </w:tc>
      </w:tr>
      <w:tr w:rsidR="00092605" w:rsidRPr="008373F7" w14:paraId="1CFFD4CD" w14:textId="77777777" w:rsidTr="00777E92">
        <w:tc>
          <w:tcPr>
            <w:tcW w:w="830" w:type="pct"/>
            <w:vAlign w:val="center"/>
          </w:tcPr>
          <w:p w14:paraId="546921B4" w14:textId="01CC9D94" w:rsidR="00092605" w:rsidRPr="008373F7" w:rsidRDefault="00777E92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综合</w:t>
            </w:r>
            <w:r w:rsidRPr="008373F7">
              <w:rPr>
                <w:rFonts w:ascii="宋体" w:hAnsi="宋体" w:cs="楷体"/>
                <w:sz w:val="28"/>
                <w:szCs w:val="28"/>
              </w:rPr>
              <w:t>薪资</w:t>
            </w:r>
          </w:p>
        </w:tc>
        <w:tc>
          <w:tcPr>
            <w:tcW w:w="832" w:type="pct"/>
            <w:vAlign w:val="center"/>
          </w:tcPr>
          <w:p w14:paraId="603EE283" w14:textId="42646AEE" w:rsidR="00092605" w:rsidRPr="008373F7" w:rsidRDefault="00777E92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协议</w:t>
            </w:r>
            <w:r w:rsidRPr="008373F7">
              <w:rPr>
                <w:rFonts w:ascii="宋体" w:hAnsi="宋体" w:cs="楷体"/>
                <w:sz w:val="28"/>
                <w:szCs w:val="28"/>
              </w:rPr>
              <w:t>工资</w:t>
            </w:r>
          </w:p>
        </w:tc>
        <w:tc>
          <w:tcPr>
            <w:tcW w:w="833" w:type="pct"/>
            <w:vAlign w:val="center"/>
          </w:tcPr>
          <w:p w14:paraId="6784998C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13-15W</w:t>
            </w:r>
          </w:p>
        </w:tc>
        <w:tc>
          <w:tcPr>
            <w:tcW w:w="835" w:type="pct"/>
            <w:vAlign w:val="center"/>
          </w:tcPr>
          <w:p w14:paraId="65038785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12-14W</w:t>
            </w:r>
          </w:p>
        </w:tc>
        <w:tc>
          <w:tcPr>
            <w:tcW w:w="834" w:type="pct"/>
            <w:vAlign w:val="center"/>
          </w:tcPr>
          <w:p w14:paraId="5372D63A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10-13W</w:t>
            </w:r>
          </w:p>
        </w:tc>
        <w:tc>
          <w:tcPr>
            <w:tcW w:w="836" w:type="pct"/>
            <w:vAlign w:val="center"/>
          </w:tcPr>
          <w:p w14:paraId="779151E6" w14:textId="77777777" w:rsidR="00092605" w:rsidRPr="008373F7" w:rsidRDefault="00092605" w:rsidP="00D837B4">
            <w:pPr>
              <w:widowControl/>
              <w:spacing w:line="360" w:lineRule="auto"/>
              <w:jc w:val="center"/>
              <w:rPr>
                <w:rFonts w:ascii="宋体" w:hAnsi="宋体" w:cs="楷体"/>
                <w:sz w:val="28"/>
                <w:szCs w:val="28"/>
              </w:rPr>
            </w:pPr>
            <w:r w:rsidRPr="008373F7">
              <w:rPr>
                <w:rFonts w:ascii="宋体" w:hAnsi="宋体" w:cs="楷体" w:hint="eastAsia"/>
                <w:sz w:val="28"/>
                <w:szCs w:val="28"/>
              </w:rPr>
              <w:t>8-10W</w:t>
            </w:r>
          </w:p>
        </w:tc>
      </w:tr>
    </w:tbl>
    <w:p w14:paraId="1D9373D9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硕士及以上优秀毕业生可实行协议工资；</w:t>
      </w:r>
    </w:p>
    <w:p w14:paraId="3CD0083A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一次性支付安家费标准：博士10W；硕士研究生2-3W；本科生1-2W。</w:t>
      </w:r>
    </w:p>
    <w:p w14:paraId="13D85BFC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株洲市政府购房补贴：2-5W。</w:t>
      </w:r>
    </w:p>
    <w:p w14:paraId="6E4D8DE3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lastRenderedPageBreak/>
        <w:t>公司按照国家规定为员工缴纳养老、医疗、工伤、失业和住房公积金。</w:t>
      </w:r>
    </w:p>
    <w:p w14:paraId="30493846" w14:textId="77777777" w:rsidR="00092605" w:rsidRPr="008373F7" w:rsidRDefault="00092605" w:rsidP="00092605">
      <w:pPr>
        <w:spacing w:line="360" w:lineRule="auto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公司为入职员工发放300-500元/月/人的人才补贴。</w:t>
      </w:r>
    </w:p>
    <w:p w14:paraId="0400A42F" w14:textId="77777777" w:rsidR="00092605" w:rsidRPr="008373F7" w:rsidRDefault="00092605" w:rsidP="00092605">
      <w:pPr>
        <w:spacing w:line="360" w:lineRule="auto"/>
        <w:rPr>
          <w:rStyle w:val="NormalCharacter"/>
          <w:rFonts w:ascii="宋体" w:hAnsi="宋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公司为员工提供车辆补贴、免费工作餐、员工宿舍、健康体检、双节慰问等福利。</w:t>
      </w:r>
    </w:p>
    <w:p w14:paraId="7B84D837" w14:textId="0A2E8CE1" w:rsidR="00674E48" w:rsidRPr="00EA5583" w:rsidRDefault="00674E48">
      <w:pPr>
        <w:rPr>
          <w:sz w:val="28"/>
          <w:szCs w:val="28"/>
        </w:rPr>
      </w:pPr>
    </w:p>
    <w:p w14:paraId="2F1AB663" w14:textId="7027EEFB" w:rsidR="00DD33F7" w:rsidRPr="008373F7" w:rsidRDefault="00DD33F7" w:rsidP="00DD33F7">
      <w:pPr>
        <w:spacing w:line="360" w:lineRule="auto"/>
        <w:rPr>
          <w:rFonts w:ascii="宋体" w:hAnsi="宋体" w:cs="楷体"/>
          <w:sz w:val="28"/>
        </w:rPr>
      </w:pPr>
      <w:r w:rsidRPr="008373F7">
        <w:rPr>
          <w:rFonts w:ascii="宋体" w:hAnsi="宋体" w:cs="楷体" w:hint="eastAsia"/>
          <w:sz w:val="28"/>
        </w:rPr>
        <w:t>六、</w:t>
      </w:r>
      <w:r w:rsidR="008373F7">
        <w:rPr>
          <w:rFonts w:ascii="宋体" w:hAnsi="宋体" w:cs="楷体" w:hint="eastAsia"/>
          <w:sz w:val="28"/>
        </w:rPr>
        <w:t>投递</w:t>
      </w:r>
      <w:r w:rsidRPr="008373F7">
        <w:rPr>
          <w:rFonts w:ascii="宋体" w:hAnsi="宋体" w:cs="楷体" w:hint="eastAsia"/>
          <w:sz w:val="28"/>
        </w:rPr>
        <w:t>渠道</w:t>
      </w:r>
    </w:p>
    <w:p w14:paraId="18F2A65F" w14:textId="77777777" w:rsidR="00DD33F7" w:rsidRPr="008373F7" w:rsidRDefault="00DD33F7" w:rsidP="00DD33F7">
      <w:pPr>
        <w:tabs>
          <w:tab w:val="left" w:pos="615"/>
        </w:tabs>
        <w:jc w:val="left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方式</w:t>
      </w:r>
      <w:proofErr w:type="gramStart"/>
      <w:r w:rsidRPr="008373F7">
        <w:rPr>
          <w:rFonts w:ascii="宋体" w:hAnsi="宋体" w:cs="楷体" w:hint="eastAsia"/>
          <w:sz w:val="28"/>
          <w:szCs w:val="28"/>
        </w:rPr>
        <w:t>一</w:t>
      </w:r>
      <w:proofErr w:type="gramEnd"/>
      <w:r w:rsidRPr="008373F7">
        <w:rPr>
          <w:rFonts w:ascii="宋体" w:hAnsi="宋体" w:cs="楷体" w:hint="eastAsia"/>
          <w:sz w:val="28"/>
          <w:szCs w:val="28"/>
        </w:rPr>
        <w:t>：宣讲会现场投递</w:t>
      </w:r>
    </w:p>
    <w:p w14:paraId="2FE5519F" w14:textId="4C2D4FD9" w:rsidR="00DD33F7" w:rsidRPr="008373F7" w:rsidRDefault="00DD33F7" w:rsidP="00DD33F7">
      <w:pPr>
        <w:tabs>
          <w:tab w:val="left" w:pos="615"/>
        </w:tabs>
        <w:jc w:val="left"/>
        <w:rPr>
          <w:rFonts w:ascii="宋体" w:hAnsi="宋体" w:cs="楷体"/>
          <w:sz w:val="28"/>
          <w:szCs w:val="28"/>
        </w:rPr>
      </w:pPr>
      <w:r w:rsidRPr="008373F7">
        <w:rPr>
          <w:rFonts w:ascii="宋体" w:hAnsi="宋体" w:cs="楷体" w:hint="eastAsia"/>
          <w:sz w:val="28"/>
          <w:szCs w:val="28"/>
        </w:rPr>
        <w:t>方式二：登陆招聘</w:t>
      </w:r>
      <w:r w:rsidR="00185FD1" w:rsidRPr="008373F7">
        <w:rPr>
          <w:rFonts w:ascii="宋体" w:hAnsi="宋体" w:cs="楷体" w:hint="eastAsia"/>
          <w:sz w:val="28"/>
          <w:szCs w:val="28"/>
        </w:rPr>
        <w:t>官网</w:t>
      </w:r>
      <w:r w:rsidRPr="008373F7">
        <w:rPr>
          <w:rFonts w:ascii="宋体" w:hAnsi="宋体" w:cs="楷体" w:hint="eastAsia"/>
          <w:sz w:val="28"/>
          <w:szCs w:val="28"/>
        </w:rPr>
        <w:t>（</w:t>
      </w:r>
      <w:r w:rsidR="008373F7" w:rsidRPr="008373F7">
        <w:rPr>
          <w:rFonts w:ascii="宋体" w:hAnsi="宋体" w:cs="楷体" w:hint="eastAsia"/>
          <w:sz w:val="28"/>
          <w:szCs w:val="28"/>
        </w:rPr>
        <w:t>nfyh.zhaopin.com</w:t>
      </w:r>
      <w:r w:rsidRPr="008373F7">
        <w:rPr>
          <w:rFonts w:ascii="宋体" w:hAnsi="宋体" w:cs="楷体" w:hint="eastAsia"/>
          <w:sz w:val="28"/>
          <w:szCs w:val="28"/>
        </w:rPr>
        <w:t>）进行网上投递</w:t>
      </w:r>
    </w:p>
    <w:p w14:paraId="63A59557" w14:textId="77777777" w:rsidR="00DD33F7" w:rsidRPr="00EA5583" w:rsidRDefault="00DD33F7" w:rsidP="00DD33F7">
      <w:pPr>
        <w:spacing w:line="360" w:lineRule="auto"/>
        <w:rPr>
          <w:rStyle w:val="NormalCharacter"/>
          <w:rFonts w:ascii="楷体" w:eastAsia="楷体" w:hAnsi="楷体"/>
          <w:sz w:val="28"/>
          <w:szCs w:val="28"/>
        </w:rPr>
      </w:pPr>
    </w:p>
    <w:p w14:paraId="36DF49B0" w14:textId="0AF6DE22" w:rsidR="00DD33F7" w:rsidRDefault="00B15B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方式</w:t>
      </w:r>
    </w:p>
    <w:p w14:paraId="4FD073CA" w14:textId="3F95FA17" w:rsidR="00B15B8A" w:rsidRDefault="00B15B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>
        <w:rPr>
          <w:sz w:val="28"/>
          <w:szCs w:val="28"/>
        </w:rPr>
        <w:t>地址：湖南省株洲市芦淞区董家塅高科园航空路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号</w:t>
      </w:r>
    </w:p>
    <w:p w14:paraId="77A81128" w14:textId="12A08F56" w:rsidR="00B15B8A" w:rsidRDefault="00B15B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电话：刘女士</w:t>
      </w:r>
      <w:r>
        <w:rPr>
          <w:rFonts w:hint="eastAsia"/>
          <w:sz w:val="28"/>
          <w:szCs w:val="28"/>
        </w:rPr>
        <w:t>18670825992/0731</w:t>
      </w:r>
      <w:r>
        <w:rPr>
          <w:sz w:val="28"/>
          <w:szCs w:val="28"/>
        </w:rPr>
        <w:t>-28550305</w:t>
      </w:r>
    </w:p>
    <w:p w14:paraId="0B45DF9F" w14:textId="0D0622B6" w:rsidR="00B15B8A" w:rsidRDefault="00B15B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传真：</w:t>
      </w:r>
      <w:r>
        <w:rPr>
          <w:rFonts w:hint="eastAsia"/>
          <w:sz w:val="28"/>
          <w:szCs w:val="28"/>
        </w:rPr>
        <w:t>0731</w:t>
      </w:r>
      <w:r>
        <w:rPr>
          <w:sz w:val="28"/>
          <w:szCs w:val="28"/>
        </w:rPr>
        <w:t>-28550305</w:t>
      </w:r>
    </w:p>
    <w:p w14:paraId="3F6E462E" w14:textId="3C2713CE" w:rsidR="00B15B8A" w:rsidRDefault="00B15B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>
        <w:rPr>
          <w:sz w:val="28"/>
          <w:szCs w:val="28"/>
        </w:rPr>
        <w:t>网址：</w:t>
      </w:r>
      <w:hyperlink r:id="rId8" w:history="1">
        <w:r w:rsidRPr="00D83779">
          <w:rPr>
            <w:rStyle w:val="a8"/>
            <w:rFonts w:hint="eastAsia"/>
            <w:sz w:val="28"/>
            <w:szCs w:val="28"/>
          </w:rPr>
          <w:t>www.aecchsai.com/</w:t>
        </w:r>
      </w:hyperlink>
    </w:p>
    <w:p w14:paraId="41D307A4" w14:textId="7364F8CB" w:rsidR="00B15B8A" w:rsidRDefault="00B15B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简历</w:t>
      </w:r>
      <w:r>
        <w:rPr>
          <w:sz w:val="28"/>
          <w:szCs w:val="28"/>
        </w:rPr>
        <w:t>投递邮箱：</w:t>
      </w:r>
      <w:hyperlink r:id="rId9" w:history="1">
        <w:r w:rsidRPr="00D83779">
          <w:rPr>
            <w:rStyle w:val="a8"/>
            <w:rFonts w:hint="eastAsia"/>
            <w:sz w:val="28"/>
            <w:szCs w:val="28"/>
          </w:rPr>
          <w:t>hngjcdhr@163.com</w:t>
        </w:r>
      </w:hyperlink>
    </w:p>
    <w:p w14:paraId="2AAB5490" w14:textId="2DD1AA05" w:rsidR="00B15B8A" w:rsidRDefault="00B15B8A">
      <w:pPr>
        <w:rPr>
          <w:rFonts w:ascii="宋体" w:hAnsi="宋体"/>
          <w:sz w:val="28"/>
          <w:szCs w:val="28"/>
        </w:rPr>
      </w:pPr>
      <w:proofErr w:type="gramStart"/>
      <w:r w:rsidRPr="008373F7">
        <w:rPr>
          <w:rFonts w:ascii="宋体" w:hAnsi="宋体" w:hint="eastAsia"/>
          <w:sz w:val="28"/>
          <w:szCs w:val="28"/>
        </w:rPr>
        <w:t>网申</w:t>
      </w:r>
      <w:r w:rsidRPr="008373F7">
        <w:rPr>
          <w:rFonts w:ascii="宋体" w:hAnsi="宋体"/>
          <w:sz w:val="28"/>
          <w:szCs w:val="28"/>
        </w:rPr>
        <w:t>地址</w:t>
      </w:r>
      <w:proofErr w:type="gramEnd"/>
      <w:r w:rsidRPr="008373F7">
        <w:rPr>
          <w:rFonts w:ascii="宋体" w:hAnsi="宋体"/>
          <w:sz w:val="28"/>
          <w:szCs w:val="28"/>
        </w:rPr>
        <w:t>：</w:t>
      </w:r>
      <w:r w:rsidRPr="008373F7">
        <w:rPr>
          <w:rFonts w:ascii="宋体" w:hAnsi="宋体" w:hint="eastAsia"/>
          <w:sz w:val="28"/>
          <w:szCs w:val="28"/>
        </w:rPr>
        <w:t>nfyh.zhaopin.com</w:t>
      </w:r>
    </w:p>
    <w:p w14:paraId="5F7459A1" w14:textId="681D4D43" w:rsidR="00FB4BB4" w:rsidRPr="008373F7" w:rsidRDefault="00FB4BB4" w:rsidP="00FB4BB4">
      <w:pPr>
        <w:ind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yuhang.zhaopin.com</w:t>
      </w:r>
    </w:p>
    <w:p w14:paraId="772E53FD" w14:textId="2FC19A29" w:rsidR="00B15B8A" w:rsidRPr="00B15B8A" w:rsidRDefault="00B15B8A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网申</w:t>
      </w:r>
      <w:r>
        <w:rPr>
          <w:sz w:val="28"/>
          <w:szCs w:val="28"/>
        </w:rPr>
        <w:t>二</w:t>
      </w:r>
      <w:proofErr w:type="gramEnd"/>
      <w:r>
        <w:rPr>
          <w:sz w:val="28"/>
          <w:szCs w:val="28"/>
        </w:rPr>
        <w:t>维码：</w:t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6A9AF5" wp14:editId="2435A2AB">
            <wp:simplePos x="0" y="0"/>
            <wp:positionH relativeFrom="column">
              <wp:posOffset>1071245</wp:posOffset>
            </wp:positionH>
            <wp:positionV relativeFrom="paragraph">
              <wp:posOffset>78740</wp:posOffset>
            </wp:positionV>
            <wp:extent cx="1953895" cy="195389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宇航网申二维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B8A" w:rsidRPr="00B15B8A" w:rsidSect="003F728C">
      <w:pgSz w:w="11906" w:h="16838"/>
      <w:pgMar w:top="1440" w:right="1133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F83A" w14:textId="77777777" w:rsidR="00F033A4" w:rsidRDefault="00F033A4" w:rsidP="00092605">
      <w:r>
        <w:separator/>
      </w:r>
    </w:p>
  </w:endnote>
  <w:endnote w:type="continuationSeparator" w:id="0">
    <w:p w14:paraId="7ED5E846" w14:textId="77777777" w:rsidR="00F033A4" w:rsidRDefault="00F033A4" w:rsidP="0009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27CF" w14:textId="77777777" w:rsidR="00F033A4" w:rsidRDefault="00F033A4" w:rsidP="00092605">
      <w:r>
        <w:separator/>
      </w:r>
    </w:p>
  </w:footnote>
  <w:footnote w:type="continuationSeparator" w:id="0">
    <w:p w14:paraId="17F6F9A1" w14:textId="77777777" w:rsidR="00F033A4" w:rsidRDefault="00F033A4" w:rsidP="0009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492C"/>
    <w:multiLevelType w:val="singleLevel"/>
    <w:tmpl w:val="194A492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48"/>
    <w:rsid w:val="00033646"/>
    <w:rsid w:val="00092605"/>
    <w:rsid w:val="00185FD1"/>
    <w:rsid w:val="00205ED6"/>
    <w:rsid w:val="003F728C"/>
    <w:rsid w:val="0043410A"/>
    <w:rsid w:val="00506437"/>
    <w:rsid w:val="005D2D3B"/>
    <w:rsid w:val="00674E48"/>
    <w:rsid w:val="007321C6"/>
    <w:rsid w:val="00777E92"/>
    <w:rsid w:val="008373F7"/>
    <w:rsid w:val="00906690"/>
    <w:rsid w:val="00A44236"/>
    <w:rsid w:val="00A5176D"/>
    <w:rsid w:val="00A60C29"/>
    <w:rsid w:val="00AD68E0"/>
    <w:rsid w:val="00B15B8A"/>
    <w:rsid w:val="00C059F3"/>
    <w:rsid w:val="00D660B3"/>
    <w:rsid w:val="00DD33F7"/>
    <w:rsid w:val="00EA5583"/>
    <w:rsid w:val="00F033A4"/>
    <w:rsid w:val="00F17B66"/>
    <w:rsid w:val="00F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0E8F8"/>
  <w15:chartTrackingRefBased/>
  <w15:docId w15:val="{189EE23F-39E1-4AC9-A1ED-1DE80084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NormalCharacter"/>
    <w:qFormat/>
    <w:rsid w:val="00092605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6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605"/>
    <w:rPr>
      <w:sz w:val="18"/>
      <w:szCs w:val="18"/>
    </w:rPr>
  </w:style>
  <w:style w:type="table" w:styleId="a7">
    <w:name w:val="Table Grid"/>
    <w:basedOn w:val="a1"/>
    <w:rsid w:val="000926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  <w:rsid w:val="00092605"/>
    <w:rPr>
      <w:rFonts w:ascii="Calibri" w:eastAsia="宋体" w:hAnsi="Calibri"/>
    </w:rPr>
  </w:style>
  <w:style w:type="character" w:styleId="a8">
    <w:name w:val="Hyperlink"/>
    <w:basedOn w:val="a0"/>
    <w:uiPriority w:val="99"/>
    <w:unhideWhenUsed/>
    <w:rsid w:val="00B15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chsa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ngjcdhr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3A77-A051-4D8E-BC45-9994281F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</dc:creator>
  <cp:keywords/>
  <dc:description/>
  <cp:lastModifiedBy>胜志</cp:lastModifiedBy>
  <cp:revision>2</cp:revision>
  <dcterms:created xsi:type="dcterms:W3CDTF">2020-11-20T03:32:00Z</dcterms:created>
  <dcterms:modified xsi:type="dcterms:W3CDTF">2020-11-20T03:32:00Z</dcterms:modified>
</cp:coreProperties>
</file>